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9F" w:rsidRPr="006A72CC" w:rsidRDefault="0003319F" w:rsidP="0003319F">
      <w:pPr>
        <w:jc w:val="center"/>
        <w:rPr>
          <w:rFonts w:asciiTheme="minorHAnsi" w:eastAsiaTheme="minorEastAsia" w:hAnsi="標楷體" w:cstheme="minorBidi"/>
          <w:b/>
          <w:sz w:val="28"/>
          <w:szCs w:val="28"/>
        </w:rPr>
      </w:pPr>
      <w:bookmarkStart w:id="0" w:name="_GoBack"/>
      <w:bookmarkEnd w:id="0"/>
      <w:r w:rsidRPr="006A72CC">
        <w:rPr>
          <w:rFonts w:asciiTheme="minorHAnsi" w:eastAsiaTheme="minorEastAsia" w:hAnsi="標楷體" w:cstheme="minorBidi" w:hint="eastAsia"/>
          <w:b/>
          <w:sz w:val="28"/>
          <w:szCs w:val="28"/>
        </w:rPr>
        <w:t>國立暨南國際大學附屬高級中學學生申請適性轉科實施要點</w:t>
      </w:r>
    </w:p>
    <w:p w:rsidR="00111621" w:rsidRPr="00111621" w:rsidRDefault="00111621" w:rsidP="00111621">
      <w:pPr>
        <w:jc w:val="right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11162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103.06.06</w:t>
      </w:r>
      <w:r w:rsidRPr="0011162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行政會報修訂</w:t>
      </w:r>
    </w:p>
    <w:p w:rsidR="00111621" w:rsidRPr="00111621" w:rsidRDefault="00111621" w:rsidP="00111621">
      <w:pPr>
        <w:jc w:val="right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11162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103.06.30</w:t>
      </w:r>
      <w:r w:rsidRPr="0011162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校務會議通過</w:t>
      </w:r>
    </w:p>
    <w:p w:rsidR="00111621" w:rsidRPr="00111621" w:rsidRDefault="00111621" w:rsidP="00111621">
      <w:pPr>
        <w:jc w:val="right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11162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106.06.19</w:t>
      </w:r>
      <w:r w:rsidRPr="0011162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主管會議修訂</w:t>
      </w:r>
    </w:p>
    <w:p w:rsidR="00111621" w:rsidRPr="00111621" w:rsidRDefault="00111621" w:rsidP="00111621">
      <w:pPr>
        <w:jc w:val="right"/>
        <w:rPr>
          <w:rFonts w:asciiTheme="minorHAnsi" w:eastAsiaTheme="minorEastAsia" w:hAnsiTheme="minorHAnsi" w:cstheme="minorBidi"/>
          <w:color w:val="000000" w:themeColor="text1"/>
          <w:sz w:val="16"/>
          <w:szCs w:val="16"/>
        </w:rPr>
      </w:pPr>
      <w:r w:rsidRPr="0011162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106.06.30</w:t>
      </w:r>
      <w:r w:rsidRPr="00111621">
        <w:rPr>
          <w:rFonts w:asciiTheme="minorHAnsi" w:eastAsiaTheme="minorEastAsia" w:hAnsiTheme="minorHAnsi" w:cstheme="minorBidi" w:hint="eastAsia"/>
          <w:color w:val="000000" w:themeColor="text1"/>
          <w:sz w:val="16"/>
          <w:szCs w:val="16"/>
        </w:rPr>
        <w:t>校務會議通過</w:t>
      </w:r>
    </w:p>
    <w:p w:rsid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color w:val="000000" w:themeColor="text1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>一、依據：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教育部民國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104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年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1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月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26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日臺教授國部字第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1040004787E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號令修正之「高級中等學校學生學籍管理</w:t>
      </w:r>
    </w:p>
    <w:p w:rsidR="0003319F" w:rsidRP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color w:val="000000" w:themeColor="text1"/>
          <w:sz w:val="28"/>
          <w:szCs w:val="28"/>
          <w:u w:val="single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       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辦法」第十三條</w:t>
      </w:r>
    </w:p>
    <w:p w:rsid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 w:rsidRPr="005E6671">
        <w:rPr>
          <w:rFonts w:asciiTheme="minorHAnsi" w:eastAsiaTheme="minorEastAsia" w:hAnsiTheme="minorHAnsi" w:cstheme="minorBidi" w:hint="eastAsia"/>
          <w:sz w:val="20"/>
        </w:rPr>
        <w:t>二、目的：為使本校學生能依其性向、興趣、能力、輔導選擇適合之科別就讀，落實十二年國民基本教育適性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     </w:t>
      </w:r>
      <w:r w:rsidRPr="005E6671">
        <w:rPr>
          <w:rFonts w:asciiTheme="minorHAnsi" w:eastAsiaTheme="minorEastAsia" w:hAnsiTheme="minorHAnsi" w:cstheme="minorBidi" w:hint="eastAsia"/>
          <w:sz w:val="20"/>
        </w:rPr>
        <w:t>揚才之核心理念，以達到適性發展之教育目標。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 w:rsidRPr="005E6671">
        <w:rPr>
          <w:rFonts w:asciiTheme="minorHAnsi" w:eastAsiaTheme="minorEastAsia" w:hAnsiTheme="minorHAnsi" w:cstheme="minorBidi" w:hint="eastAsia"/>
          <w:sz w:val="20"/>
        </w:rPr>
        <w:t>三、實施方法：</w:t>
      </w:r>
      <w:r w:rsidRPr="005E6671">
        <w:rPr>
          <w:rFonts w:asciiTheme="minorHAnsi" w:eastAsiaTheme="minorEastAsia" w:hAnsiTheme="minorHAnsi" w:cstheme="minorBidi" w:hint="eastAsia"/>
          <w:sz w:val="20"/>
        </w:rPr>
        <w:t xml:space="preserve"> 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</w:t>
      </w:r>
      <w:r w:rsidRPr="005E6671">
        <w:rPr>
          <w:rFonts w:asciiTheme="minorHAnsi" w:eastAsiaTheme="minorEastAsia" w:hAnsiTheme="minorHAnsi" w:cstheme="minorBidi" w:hint="eastAsia"/>
          <w:sz w:val="20"/>
        </w:rPr>
        <w:t xml:space="preserve"> (</w:t>
      </w:r>
      <w:r w:rsidRPr="005E6671">
        <w:rPr>
          <w:rFonts w:asciiTheme="minorHAnsi" w:eastAsiaTheme="minorEastAsia" w:hAnsiTheme="minorHAnsi" w:cstheme="minorBidi" w:hint="eastAsia"/>
          <w:sz w:val="20"/>
        </w:rPr>
        <w:t>一</w:t>
      </w:r>
      <w:r w:rsidRPr="005E6671">
        <w:rPr>
          <w:rFonts w:asciiTheme="minorHAnsi" w:eastAsiaTheme="minorEastAsia" w:hAnsiTheme="minorHAnsi" w:cstheme="minorBidi" w:hint="eastAsia"/>
          <w:sz w:val="20"/>
        </w:rPr>
        <w:t>)</w:t>
      </w:r>
      <w:r w:rsidRPr="005E6671">
        <w:rPr>
          <w:rFonts w:asciiTheme="minorHAnsi" w:eastAsiaTheme="minorEastAsia" w:hAnsiTheme="minorHAnsi" w:cstheme="minorBidi" w:hint="eastAsia"/>
          <w:sz w:val="20"/>
        </w:rPr>
        <w:t>申請方法：</w:t>
      </w:r>
    </w:p>
    <w:p w:rsidR="00346D9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</w:t>
      </w:r>
      <w:r w:rsidR="00346D91">
        <w:rPr>
          <w:rFonts w:asciiTheme="minorHAnsi" w:eastAsiaTheme="minorEastAsia" w:hAnsiTheme="minorHAnsi" w:cstheme="minorBidi" w:hint="eastAsia"/>
          <w:sz w:val="20"/>
        </w:rPr>
        <w:t xml:space="preserve">   </w:t>
      </w:r>
      <w:r>
        <w:rPr>
          <w:rFonts w:asciiTheme="minorHAnsi" w:eastAsiaTheme="minorEastAsia" w:hAnsiTheme="minorHAnsi" w:cstheme="minorBidi" w:hint="eastAsia"/>
          <w:sz w:val="20"/>
        </w:rPr>
        <w:t xml:space="preserve"> 1</w:t>
      </w:r>
      <w:r w:rsidRPr="005E6671">
        <w:rPr>
          <w:rFonts w:asciiTheme="minorHAnsi" w:eastAsiaTheme="minorEastAsia" w:hAnsiTheme="minorHAnsi" w:cstheme="minorBidi" w:hint="eastAsia"/>
          <w:sz w:val="20"/>
        </w:rPr>
        <w:t>.</w:t>
      </w:r>
      <w:r w:rsidRPr="005E6671">
        <w:rPr>
          <w:rFonts w:asciiTheme="minorHAnsi" w:eastAsiaTheme="minorEastAsia" w:hAnsiTheme="minorHAnsi" w:cstheme="minorBidi" w:hint="eastAsia"/>
          <w:sz w:val="20"/>
        </w:rPr>
        <w:t>本校學生如因就讀科別志趣不合，經導師、輔導室及家長同意且符合申請條件者，得進行校內轉科</w:t>
      </w:r>
    </w:p>
    <w:p w:rsidR="0003319F" w:rsidRDefault="00346D91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color w:val="FF0000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     </w:t>
      </w:r>
      <w:r w:rsidR="0003319F" w:rsidRPr="005E6671">
        <w:rPr>
          <w:rFonts w:asciiTheme="minorHAnsi" w:eastAsiaTheme="minorEastAsia" w:hAnsiTheme="minorHAnsi" w:cstheme="minorBidi" w:hint="eastAsia"/>
          <w:sz w:val="20"/>
        </w:rPr>
        <w:t>申請</w:t>
      </w:r>
      <w:r w:rsidR="0003319F">
        <w:rPr>
          <w:rFonts w:asciiTheme="minorHAnsi" w:eastAsiaTheme="minorEastAsia" w:hAnsiTheme="minorHAnsi" w:cstheme="minorBidi" w:hint="eastAsia"/>
          <w:sz w:val="20"/>
        </w:rPr>
        <w:t>。</w:t>
      </w:r>
    </w:p>
    <w:p w:rsidR="0003319F" w:rsidRP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color w:val="000000" w:themeColor="text1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</w:t>
      </w:r>
      <w:r w:rsidR="00346D91">
        <w:rPr>
          <w:rFonts w:asciiTheme="minorHAnsi" w:eastAsiaTheme="minorEastAsia" w:hAnsiTheme="minorHAnsi" w:cstheme="minorBidi" w:hint="eastAsia"/>
          <w:sz w:val="20"/>
        </w:rPr>
        <w:t xml:space="preserve">   </w:t>
      </w:r>
      <w:r>
        <w:rPr>
          <w:rFonts w:asciiTheme="minorHAnsi" w:eastAsiaTheme="minorEastAsia" w:hAnsiTheme="minorHAnsi" w:cstheme="minorBidi" w:hint="eastAsia"/>
          <w:sz w:val="20"/>
        </w:rPr>
        <w:t>2</w:t>
      </w:r>
      <w:r w:rsidRPr="005E6671">
        <w:rPr>
          <w:rFonts w:asciiTheme="minorHAnsi" w:eastAsiaTheme="minorEastAsia" w:hAnsiTheme="minorHAnsi" w:cstheme="minorBidi" w:hint="eastAsia"/>
          <w:sz w:val="20"/>
        </w:rPr>
        <w:t>.</w:t>
      </w:r>
      <w:r w:rsidRPr="005E6671">
        <w:rPr>
          <w:rFonts w:asciiTheme="minorHAnsi" w:eastAsiaTheme="minorEastAsia" w:hAnsiTheme="minorHAnsi" w:cstheme="minorBidi" w:hint="eastAsia"/>
          <w:sz w:val="20"/>
        </w:rPr>
        <w:t>二年級後，不接受申請轉科就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讀。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</w:t>
      </w:r>
      <w:r w:rsidR="00346D91">
        <w:rPr>
          <w:rFonts w:asciiTheme="minorHAnsi" w:eastAsiaTheme="minorEastAsia" w:hAnsiTheme="minorHAnsi" w:cstheme="minorBidi" w:hint="eastAsia"/>
          <w:sz w:val="20"/>
        </w:rPr>
        <w:t xml:space="preserve">   </w:t>
      </w:r>
      <w:r>
        <w:rPr>
          <w:rFonts w:asciiTheme="minorHAnsi" w:eastAsiaTheme="minorEastAsia" w:hAnsiTheme="minorHAnsi" w:cstheme="minorBidi" w:hint="eastAsia"/>
          <w:sz w:val="20"/>
        </w:rPr>
        <w:t xml:space="preserve">    3</w:t>
      </w:r>
      <w:r w:rsidRPr="005E6671">
        <w:rPr>
          <w:rFonts w:asciiTheme="minorHAnsi" w:eastAsiaTheme="minorEastAsia" w:hAnsiTheme="minorHAnsi" w:cstheme="minorBidi" w:hint="eastAsia"/>
          <w:sz w:val="20"/>
        </w:rPr>
        <w:t>.</w:t>
      </w:r>
      <w:r w:rsidRPr="005E6671">
        <w:rPr>
          <w:rFonts w:asciiTheme="minorHAnsi" w:eastAsiaTheme="minorEastAsia" w:hAnsiTheme="minorHAnsi" w:cstheme="minorBidi" w:hint="eastAsia"/>
          <w:sz w:val="20"/>
        </w:rPr>
        <w:t>重讀生於</w:t>
      </w:r>
      <w:r w:rsidRPr="005E6671">
        <w:rPr>
          <w:rFonts w:asciiTheme="minorHAnsi" w:eastAsiaTheme="minorEastAsia" w:hAnsiTheme="minorHAnsi" w:cstheme="minorBidi" w:hint="eastAsia"/>
          <w:sz w:val="20"/>
        </w:rPr>
        <w:t>7</w:t>
      </w:r>
      <w:r w:rsidRPr="005E6671">
        <w:rPr>
          <w:rFonts w:asciiTheme="minorHAnsi" w:eastAsiaTheme="minorEastAsia" w:hAnsiTheme="minorHAnsi" w:cstheme="minorBidi" w:hint="eastAsia"/>
          <w:sz w:val="20"/>
        </w:rPr>
        <w:t>月底前提出申請。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</w:t>
      </w:r>
      <w:r w:rsidRPr="005E6671">
        <w:rPr>
          <w:rFonts w:asciiTheme="minorHAnsi" w:eastAsiaTheme="minorEastAsia" w:hAnsiTheme="minorHAnsi" w:cstheme="minorBidi" w:hint="eastAsia"/>
          <w:sz w:val="20"/>
        </w:rPr>
        <w:t>(</w:t>
      </w:r>
      <w:r w:rsidRPr="005E6671">
        <w:rPr>
          <w:rFonts w:asciiTheme="minorHAnsi" w:eastAsiaTheme="minorEastAsia" w:hAnsiTheme="minorHAnsi" w:cstheme="minorBidi" w:hint="eastAsia"/>
          <w:sz w:val="20"/>
        </w:rPr>
        <w:t>二</w:t>
      </w:r>
      <w:r w:rsidRPr="005E6671">
        <w:rPr>
          <w:rFonts w:asciiTheme="minorHAnsi" w:eastAsiaTheme="minorEastAsia" w:hAnsiTheme="minorHAnsi" w:cstheme="minorBidi" w:hint="eastAsia"/>
          <w:sz w:val="20"/>
        </w:rPr>
        <w:t>)</w:t>
      </w:r>
      <w:r w:rsidRPr="005E6671">
        <w:rPr>
          <w:rFonts w:asciiTheme="minorHAnsi" w:eastAsiaTheme="minorEastAsia" w:hAnsiTheme="minorHAnsi" w:cstheme="minorBidi" w:hint="eastAsia"/>
          <w:sz w:val="20"/>
        </w:rPr>
        <w:t>申請條件：</w:t>
      </w:r>
    </w:p>
    <w:p w:rsidR="0003319F" w:rsidRP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color w:val="000000" w:themeColor="text1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</w:t>
      </w:r>
      <w:r w:rsidR="00346D91">
        <w:rPr>
          <w:rFonts w:asciiTheme="minorHAnsi" w:eastAsiaTheme="minorEastAsia" w:hAnsiTheme="minorHAnsi" w:cstheme="minorBidi" w:hint="eastAsia"/>
          <w:sz w:val="20"/>
        </w:rPr>
        <w:t xml:space="preserve">   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1.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獎懲紀錄累計不得達小過乙次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(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或警告三次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)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以上。</w:t>
      </w:r>
    </w:p>
    <w:p w:rsidR="0003319F" w:rsidRP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color w:val="000000" w:themeColor="text1"/>
          <w:sz w:val="20"/>
        </w:rPr>
      </w:pP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 </w:t>
      </w:r>
      <w:r w:rsidR="00346D91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 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2.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申請轉科該學期實得學分數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20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學分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(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含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)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以上，且學期平均達及格基準規定者。</w:t>
      </w:r>
    </w:p>
    <w:p w:rsidR="00346D9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 </w:t>
      </w:r>
      <w:r w:rsidR="00346D91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 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3.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高二降轉高一不同類科，其學生一年級上學</w:t>
      </w:r>
      <w:r w:rsidRPr="005E6671">
        <w:rPr>
          <w:rFonts w:asciiTheme="minorHAnsi" w:eastAsiaTheme="minorEastAsia" w:hAnsiTheme="minorHAnsi" w:cstheme="minorBidi" w:hint="eastAsia"/>
          <w:sz w:val="20"/>
        </w:rPr>
        <w:t>期實得學分數需達</w:t>
      </w:r>
      <w:r w:rsidRPr="005E6671">
        <w:rPr>
          <w:rFonts w:asciiTheme="minorHAnsi" w:eastAsiaTheme="minorEastAsia" w:hAnsiTheme="minorHAnsi" w:cstheme="minorBidi" w:hint="eastAsia"/>
          <w:sz w:val="20"/>
        </w:rPr>
        <w:t>20</w:t>
      </w:r>
      <w:r w:rsidRPr="005E6671">
        <w:rPr>
          <w:rFonts w:asciiTheme="minorHAnsi" w:eastAsiaTheme="minorEastAsia" w:hAnsiTheme="minorHAnsi" w:cstheme="minorBidi" w:hint="eastAsia"/>
          <w:sz w:val="20"/>
        </w:rPr>
        <w:t>學分（含）以上，且學期平均達及</w:t>
      </w:r>
    </w:p>
    <w:p w:rsidR="0003319F" w:rsidRPr="005E6671" w:rsidRDefault="00346D91" w:rsidP="00346D91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    </w:t>
      </w:r>
      <w:r w:rsidR="0003319F" w:rsidRPr="005E6671">
        <w:rPr>
          <w:rFonts w:asciiTheme="minorHAnsi" w:eastAsiaTheme="minorEastAsia" w:hAnsiTheme="minorHAnsi" w:cstheme="minorBidi" w:hint="eastAsia"/>
          <w:sz w:val="20"/>
        </w:rPr>
        <w:t>格規準者。</w:t>
      </w:r>
    </w:p>
    <w:p w:rsid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</w:t>
      </w:r>
      <w:r w:rsidRPr="005E6671">
        <w:rPr>
          <w:rFonts w:asciiTheme="minorHAnsi" w:eastAsiaTheme="minorEastAsia" w:hAnsiTheme="minorHAnsi" w:cstheme="minorBidi" w:hint="eastAsia"/>
          <w:sz w:val="20"/>
        </w:rPr>
        <w:t>(</w:t>
      </w:r>
      <w:r w:rsidRPr="005E6671">
        <w:rPr>
          <w:rFonts w:asciiTheme="minorHAnsi" w:eastAsiaTheme="minorEastAsia" w:hAnsiTheme="minorHAnsi" w:cstheme="minorBidi" w:hint="eastAsia"/>
          <w:sz w:val="20"/>
        </w:rPr>
        <w:t>三</w:t>
      </w:r>
      <w:r w:rsidRPr="005E6671">
        <w:rPr>
          <w:rFonts w:asciiTheme="minorHAnsi" w:eastAsiaTheme="minorEastAsia" w:hAnsiTheme="minorHAnsi" w:cstheme="minorBidi" w:hint="eastAsia"/>
          <w:sz w:val="20"/>
        </w:rPr>
        <w:t>)</w:t>
      </w:r>
      <w:r w:rsidRPr="005E6671">
        <w:rPr>
          <w:rFonts w:asciiTheme="minorHAnsi" w:eastAsiaTheme="minorEastAsia" w:hAnsiTheme="minorHAnsi" w:cstheme="minorBidi" w:hint="eastAsia"/>
          <w:sz w:val="20"/>
        </w:rPr>
        <w:t>轉科名額：視各科缺額訂定</w:t>
      </w:r>
      <w:r w:rsidRPr="005E6671">
        <w:rPr>
          <w:rFonts w:asciiTheme="minorHAnsi" w:eastAsiaTheme="minorEastAsia" w:hAnsiTheme="minorHAnsi" w:cstheme="minorBidi" w:hint="eastAsia"/>
          <w:sz w:val="20"/>
        </w:rPr>
        <w:t>(</w:t>
      </w:r>
      <w:r w:rsidRPr="005E6671">
        <w:rPr>
          <w:rFonts w:asciiTheme="minorHAnsi" w:eastAsiaTheme="minorEastAsia" w:hAnsiTheme="minorHAnsi" w:cstheme="minorBidi" w:hint="eastAsia"/>
          <w:sz w:val="20"/>
        </w:rPr>
        <w:t>含加計復學生、重讀生及特殊生名額以每班不超過教育部核定名額為原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   </w:t>
      </w:r>
      <w:r w:rsidRPr="005E6671">
        <w:rPr>
          <w:rFonts w:asciiTheme="minorHAnsi" w:eastAsiaTheme="minorEastAsia" w:hAnsiTheme="minorHAnsi" w:cstheme="minorBidi" w:hint="eastAsia"/>
          <w:sz w:val="20"/>
        </w:rPr>
        <w:t>則</w:t>
      </w:r>
      <w:r w:rsidRPr="005E6671">
        <w:rPr>
          <w:rFonts w:asciiTheme="minorHAnsi" w:eastAsiaTheme="minorEastAsia" w:hAnsiTheme="minorHAnsi" w:cstheme="minorBidi" w:hint="eastAsia"/>
          <w:sz w:val="20"/>
        </w:rPr>
        <w:t>)</w:t>
      </w:r>
      <w:r>
        <w:rPr>
          <w:rFonts w:asciiTheme="minorHAnsi" w:eastAsiaTheme="minorEastAsia" w:hAnsiTheme="minorHAnsi" w:cstheme="minorBidi" w:hint="eastAsia"/>
          <w:sz w:val="20"/>
        </w:rPr>
        <w:t>，</w:t>
      </w:r>
      <w:r w:rsidRPr="005E6671">
        <w:rPr>
          <w:rFonts w:asciiTheme="minorHAnsi" w:eastAsiaTheme="minorEastAsia" w:hAnsiTheme="minorHAnsi" w:cstheme="minorBidi" w:hint="eastAsia"/>
          <w:sz w:val="20"/>
        </w:rPr>
        <w:t>若該科無缺額，則不接受申請轉科。</w:t>
      </w:r>
    </w:p>
    <w:p w:rsidR="0003319F" w:rsidRP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color w:val="000000" w:themeColor="text1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</w:t>
      </w:r>
      <w:r w:rsidRPr="005E6671">
        <w:rPr>
          <w:rFonts w:asciiTheme="minorHAnsi" w:eastAsiaTheme="minorEastAsia" w:hAnsiTheme="minorHAnsi" w:cstheme="minorBidi" w:hint="eastAsia"/>
          <w:sz w:val="20"/>
        </w:rPr>
        <w:t>(</w:t>
      </w:r>
      <w:r w:rsidRPr="005E6671">
        <w:rPr>
          <w:rFonts w:asciiTheme="minorHAnsi" w:eastAsiaTheme="minorEastAsia" w:hAnsiTheme="minorHAnsi" w:cstheme="minorBidi" w:hint="eastAsia"/>
          <w:sz w:val="20"/>
        </w:rPr>
        <w:t>四</w:t>
      </w:r>
      <w:r w:rsidRPr="005E6671">
        <w:rPr>
          <w:rFonts w:asciiTheme="minorHAnsi" w:eastAsiaTheme="minorEastAsia" w:hAnsiTheme="minorHAnsi" w:cstheme="minorBidi" w:hint="eastAsia"/>
          <w:sz w:val="20"/>
        </w:rPr>
        <w:t>)</w:t>
      </w:r>
      <w:r w:rsidRPr="005E6671">
        <w:rPr>
          <w:rFonts w:asciiTheme="minorHAnsi" w:eastAsiaTheme="minorEastAsia" w:hAnsiTheme="minorHAnsi" w:cstheme="minorBidi" w:hint="eastAsia"/>
          <w:sz w:val="20"/>
        </w:rPr>
        <w:t>申請時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間：依行事曆訂定之學生轉科申請日程提出，逾期則不予受理。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 xml:space="preserve">     (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五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)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申請地點及方式：繳交適性轉科申請書並檢附適性輔導紀錄、家長同</w:t>
      </w:r>
      <w:r w:rsidRPr="005E6671">
        <w:rPr>
          <w:rFonts w:asciiTheme="minorHAnsi" w:eastAsiaTheme="minorEastAsia" w:hAnsiTheme="minorHAnsi" w:cstheme="minorBidi" w:hint="eastAsia"/>
          <w:sz w:val="20"/>
        </w:rPr>
        <w:t>意書至本校教務處實驗研究組。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</w:t>
      </w:r>
      <w:r w:rsidRPr="005E6671">
        <w:rPr>
          <w:rFonts w:asciiTheme="minorHAnsi" w:eastAsiaTheme="minorEastAsia" w:hAnsiTheme="minorHAnsi" w:cstheme="minorBidi" w:hint="eastAsia"/>
          <w:sz w:val="20"/>
        </w:rPr>
        <w:t>(</w:t>
      </w:r>
      <w:r w:rsidRPr="005E6671">
        <w:rPr>
          <w:rFonts w:asciiTheme="minorHAnsi" w:eastAsiaTheme="minorEastAsia" w:hAnsiTheme="minorHAnsi" w:cstheme="minorBidi" w:hint="eastAsia"/>
          <w:sz w:val="20"/>
        </w:rPr>
        <w:t>六</w:t>
      </w:r>
      <w:r w:rsidRPr="005E6671">
        <w:rPr>
          <w:rFonts w:asciiTheme="minorHAnsi" w:eastAsiaTheme="minorEastAsia" w:hAnsiTheme="minorHAnsi" w:cstheme="minorBidi" w:hint="eastAsia"/>
          <w:sz w:val="20"/>
        </w:rPr>
        <w:t>)</w:t>
      </w:r>
      <w:r w:rsidRPr="005E6671">
        <w:rPr>
          <w:rFonts w:asciiTheme="minorHAnsi" w:eastAsiaTheme="minorEastAsia" w:hAnsiTheme="minorHAnsi" w:cstheme="minorBidi" w:hint="eastAsia"/>
          <w:sz w:val="20"/>
        </w:rPr>
        <w:t>未符合校內轉科條件者或未通過審查者，則可參加本校舉辦之轉學考試。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 w:rsidRPr="005E6671">
        <w:rPr>
          <w:rFonts w:asciiTheme="minorHAnsi" w:eastAsiaTheme="minorEastAsia" w:hAnsiTheme="minorHAnsi" w:cstheme="minorBidi" w:hint="eastAsia"/>
          <w:sz w:val="20"/>
        </w:rPr>
        <w:t>四、審查方式：</w:t>
      </w:r>
    </w:p>
    <w:p w:rsid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</w:t>
      </w:r>
      <w:r w:rsidRPr="005E6671">
        <w:rPr>
          <w:rFonts w:asciiTheme="minorHAnsi" w:eastAsiaTheme="minorEastAsia" w:hAnsiTheme="minorHAnsi" w:cstheme="minorBidi" w:hint="eastAsia"/>
          <w:sz w:val="20"/>
        </w:rPr>
        <w:t>(</w:t>
      </w:r>
      <w:r w:rsidRPr="005E6671">
        <w:rPr>
          <w:rFonts w:asciiTheme="minorHAnsi" w:eastAsiaTheme="minorEastAsia" w:hAnsiTheme="minorHAnsi" w:cstheme="minorBidi" w:hint="eastAsia"/>
          <w:sz w:val="20"/>
        </w:rPr>
        <w:t>一</w:t>
      </w:r>
      <w:r w:rsidRPr="005E6671">
        <w:rPr>
          <w:rFonts w:asciiTheme="minorHAnsi" w:eastAsiaTheme="minorEastAsia" w:hAnsiTheme="minorHAnsi" w:cstheme="minorBidi" w:hint="eastAsia"/>
          <w:sz w:val="20"/>
        </w:rPr>
        <w:t>)</w:t>
      </w:r>
      <w:r w:rsidRPr="005E6671">
        <w:rPr>
          <w:rFonts w:asciiTheme="minorHAnsi" w:eastAsiaTheme="minorEastAsia" w:hAnsiTheme="minorHAnsi" w:cstheme="minorBidi" w:hint="eastAsia"/>
          <w:sz w:val="20"/>
        </w:rPr>
        <w:t>申請核准名單，經校內學生適性轉科工作小組審查決議之。工作小組由本校校長召集，委員由教務主</w:t>
      </w:r>
    </w:p>
    <w:p w:rsid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   </w:t>
      </w:r>
      <w:r w:rsidRPr="005E6671">
        <w:rPr>
          <w:rFonts w:asciiTheme="minorHAnsi" w:eastAsiaTheme="minorEastAsia" w:hAnsiTheme="minorHAnsi" w:cstheme="minorBidi" w:hint="eastAsia"/>
          <w:sz w:val="20"/>
        </w:rPr>
        <w:t>任、學務主任、輔導主任、實習主任、相關職業類科主任、註冊組長及實驗研究組長等行政人員、導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   </w:t>
      </w:r>
      <w:r w:rsidRPr="005E6671">
        <w:rPr>
          <w:rFonts w:asciiTheme="minorHAnsi" w:eastAsiaTheme="minorEastAsia" w:hAnsiTheme="minorHAnsi" w:cstheme="minorBidi" w:hint="eastAsia"/>
          <w:sz w:val="20"/>
        </w:rPr>
        <w:t>師代表、家長會代表擔任，審查會議由校長核定</w:t>
      </w:r>
      <w:r w:rsidRPr="0003319F">
        <w:rPr>
          <w:rFonts w:asciiTheme="minorHAnsi" w:eastAsiaTheme="minorEastAsia" w:hAnsiTheme="minorHAnsi" w:cstheme="minorBidi" w:hint="eastAsia"/>
          <w:sz w:val="20"/>
        </w:rPr>
        <w:t>後</w:t>
      </w:r>
      <w:r w:rsidRPr="0003319F">
        <w:rPr>
          <w:rFonts w:asciiTheme="minorHAnsi" w:eastAsiaTheme="minorEastAsia" w:hAnsiTheme="minorHAnsi" w:cstheme="minorBidi" w:hint="eastAsia"/>
          <w:color w:val="000000" w:themeColor="text1"/>
          <w:sz w:val="20"/>
        </w:rPr>
        <w:t>，由實驗研究組通知學生</w:t>
      </w:r>
      <w:r w:rsidRPr="005E6671">
        <w:rPr>
          <w:rFonts w:asciiTheme="minorHAnsi" w:eastAsiaTheme="minorEastAsia" w:hAnsiTheme="minorHAnsi" w:cstheme="minorBidi" w:hint="eastAsia"/>
          <w:sz w:val="20"/>
        </w:rPr>
        <w:t>審查結果。</w:t>
      </w:r>
    </w:p>
    <w:p w:rsid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</w:t>
      </w:r>
      <w:r w:rsidRPr="005E6671">
        <w:rPr>
          <w:rFonts w:asciiTheme="minorHAnsi" w:eastAsiaTheme="minorEastAsia" w:hAnsiTheme="minorHAnsi" w:cstheme="minorBidi" w:hint="eastAsia"/>
          <w:sz w:val="20"/>
        </w:rPr>
        <w:t>(</w:t>
      </w:r>
      <w:r w:rsidRPr="005E6671">
        <w:rPr>
          <w:rFonts w:asciiTheme="minorHAnsi" w:eastAsiaTheme="minorEastAsia" w:hAnsiTheme="minorHAnsi" w:cstheme="minorBidi" w:hint="eastAsia"/>
          <w:sz w:val="20"/>
        </w:rPr>
        <w:t>二</w:t>
      </w:r>
      <w:r w:rsidRPr="005E6671">
        <w:rPr>
          <w:rFonts w:asciiTheme="minorHAnsi" w:eastAsiaTheme="minorEastAsia" w:hAnsiTheme="minorHAnsi" w:cstheme="minorBidi" w:hint="eastAsia"/>
          <w:sz w:val="20"/>
        </w:rPr>
        <w:t>)</w:t>
      </w:r>
      <w:r w:rsidRPr="005E6671">
        <w:rPr>
          <w:rFonts w:asciiTheme="minorHAnsi" w:eastAsiaTheme="minorEastAsia" w:hAnsiTheme="minorHAnsi" w:cstheme="minorBidi" w:hint="eastAsia"/>
          <w:sz w:val="20"/>
        </w:rPr>
        <w:t>申請轉科人數超過該科缺額人數時，則以學期平均分數比序；若有同分情形則依國文、英文、數學分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>
        <w:rPr>
          <w:rFonts w:asciiTheme="minorHAnsi" w:eastAsiaTheme="minorEastAsia" w:hAnsiTheme="minorHAnsi" w:cstheme="minorBidi" w:hint="eastAsia"/>
          <w:sz w:val="20"/>
        </w:rPr>
        <w:t xml:space="preserve">        </w:t>
      </w:r>
      <w:r w:rsidRPr="005E6671">
        <w:rPr>
          <w:rFonts w:asciiTheme="minorHAnsi" w:eastAsiaTheme="minorEastAsia" w:hAnsiTheme="minorHAnsi" w:cstheme="minorBidi" w:hint="eastAsia"/>
          <w:sz w:val="20"/>
        </w:rPr>
        <w:t>數之高低順序，依序錄取。</w:t>
      </w:r>
    </w:p>
    <w:p w:rsidR="0003319F" w:rsidRPr="005E6671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 w:rsidRPr="005E6671">
        <w:rPr>
          <w:rFonts w:asciiTheme="minorHAnsi" w:eastAsiaTheme="minorEastAsia" w:hAnsiTheme="minorHAnsi" w:cstheme="minorBidi" w:hint="eastAsia"/>
          <w:sz w:val="20"/>
        </w:rPr>
        <w:t>五、轉科學生轉入科別之未修習或學分不足科目，須由學生自行申請補修，並依規定辦法取得應有之學分，如影響畢業條件由學生自行負責。</w:t>
      </w:r>
    </w:p>
    <w:p w:rsidR="0003319F" w:rsidRDefault="0003319F" w:rsidP="0003319F">
      <w:pPr>
        <w:adjustRightInd w:val="0"/>
        <w:snapToGrid w:val="0"/>
        <w:spacing w:line="400" w:lineRule="exact"/>
        <w:ind w:left="354" w:hangingChars="177" w:hanging="354"/>
        <w:rPr>
          <w:rFonts w:asciiTheme="minorHAnsi" w:eastAsiaTheme="minorEastAsia" w:hAnsiTheme="minorHAnsi" w:cstheme="minorBidi"/>
          <w:sz w:val="20"/>
        </w:rPr>
      </w:pPr>
      <w:r w:rsidRPr="005E6671">
        <w:rPr>
          <w:rFonts w:asciiTheme="minorHAnsi" w:eastAsiaTheme="minorEastAsia" w:hAnsiTheme="minorHAnsi" w:cstheme="minorBidi" w:hint="eastAsia"/>
          <w:sz w:val="20"/>
        </w:rPr>
        <w:t>六、通過轉科申請者且完成註冊手續者，不得以任何理由放棄。</w:t>
      </w:r>
    </w:p>
    <w:p w:rsidR="0003319F" w:rsidRPr="0003319F" w:rsidRDefault="0003319F" w:rsidP="0003319F">
      <w:pPr>
        <w:adjustRightInd w:val="0"/>
        <w:snapToGrid w:val="0"/>
        <w:spacing w:line="400" w:lineRule="exact"/>
      </w:pPr>
      <w:r w:rsidRPr="005E6671">
        <w:rPr>
          <w:rFonts w:asciiTheme="minorHAnsi" w:eastAsiaTheme="minorEastAsia" w:hAnsiTheme="minorHAnsi" w:cstheme="minorBidi" w:hint="eastAsia"/>
          <w:sz w:val="20"/>
        </w:rPr>
        <w:t>七、本要點經校務會議通過，呈校長核可後實施。</w:t>
      </w:r>
    </w:p>
    <w:sectPr w:rsidR="0003319F" w:rsidRPr="0003319F" w:rsidSect="009A09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031" w:rsidRDefault="00375031" w:rsidP="006A72CC">
      <w:r>
        <w:separator/>
      </w:r>
    </w:p>
  </w:endnote>
  <w:endnote w:type="continuationSeparator" w:id="0">
    <w:p w:rsidR="00375031" w:rsidRDefault="00375031" w:rsidP="006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031" w:rsidRDefault="00375031" w:rsidP="006A72CC">
      <w:r>
        <w:separator/>
      </w:r>
    </w:p>
  </w:footnote>
  <w:footnote w:type="continuationSeparator" w:id="0">
    <w:p w:rsidR="00375031" w:rsidRDefault="00375031" w:rsidP="006A7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12CEA"/>
    <w:multiLevelType w:val="hybridMultilevel"/>
    <w:tmpl w:val="8B605F14"/>
    <w:lvl w:ilvl="0" w:tplc="B2FA9BD0">
      <w:start w:val="1"/>
      <w:numFmt w:val="taiwaneseCountingThousand"/>
      <w:lvlText w:val="%1、"/>
      <w:lvlJc w:val="left"/>
      <w:pPr>
        <w:ind w:left="400" w:hanging="400"/>
      </w:pPr>
      <w:rPr>
        <w:rFonts w:ascii="標楷體" w:eastAsia="標楷體" w:hAnsi="標楷體" w:cs="Arial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245328"/>
    <w:multiLevelType w:val="hybridMultilevel"/>
    <w:tmpl w:val="A2FE7892"/>
    <w:lvl w:ilvl="0" w:tplc="B2FA9BD0">
      <w:start w:val="1"/>
      <w:numFmt w:val="taiwaneseCountingThousand"/>
      <w:lvlText w:val="%1、"/>
      <w:lvlJc w:val="left"/>
      <w:pPr>
        <w:ind w:left="400" w:hanging="400"/>
      </w:pPr>
      <w:rPr>
        <w:rFonts w:ascii="標楷體" w:eastAsia="標楷體" w:hAnsi="標楷體" w:cs="Arial" w:hint="default"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C8"/>
    <w:rsid w:val="0003319F"/>
    <w:rsid w:val="00111621"/>
    <w:rsid w:val="00182FB3"/>
    <w:rsid w:val="0025038E"/>
    <w:rsid w:val="002561A6"/>
    <w:rsid w:val="00263699"/>
    <w:rsid w:val="002D2137"/>
    <w:rsid w:val="00307859"/>
    <w:rsid w:val="00346D91"/>
    <w:rsid w:val="00375031"/>
    <w:rsid w:val="00474C5B"/>
    <w:rsid w:val="004B0635"/>
    <w:rsid w:val="00547DBE"/>
    <w:rsid w:val="005E6671"/>
    <w:rsid w:val="006232E3"/>
    <w:rsid w:val="006A72CC"/>
    <w:rsid w:val="006B2DD4"/>
    <w:rsid w:val="007D325E"/>
    <w:rsid w:val="00812DB0"/>
    <w:rsid w:val="008F0626"/>
    <w:rsid w:val="009A09C8"/>
    <w:rsid w:val="00A12216"/>
    <w:rsid w:val="00A71043"/>
    <w:rsid w:val="00C01C2B"/>
    <w:rsid w:val="00E2602C"/>
    <w:rsid w:val="00EB6F70"/>
    <w:rsid w:val="00F0700F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C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9C8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A72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A72CC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2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A72CC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C8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09C8"/>
    <w:pPr>
      <w:widowControl w:val="0"/>
      <w:autoSpaceDE w:val="0"/>
      <w:autoSpaceDN w:val="0"/>
      <w:adjustRightInd w:val="0"/>
    </w:pPr>
    <w:rPr>
      <w:rFonts w:ascii="標楷體" w:eastAsia="標楷體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A72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6A72CC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72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6A72CC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2017-06-30T05:55:00Z</cp:lastPrinted>
  <dcterms:created xsi:type="dcterms:W3CDTF">2019-01-04T09:57:00Z</dcterms:created>
  <dcterms:modified xsi:type="dcterms:W3CDTF">2019-01-04T09:57:00Z</dcterms:modified>
</cp:coreProperties>
</file>